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E42E2" w14:textId="77777777" w:rsidR="00016248" w:rsidRDefault="00016248"/>
    <w:p w14:paraId="7033AA72" w14:textId="77777777" w:rsidR="00535A90" w:rsidRDefault="00535A90"/>
    <w:p w14:paraId="7D3D316C" w14:textId="415B5229" w:rsidR="00535A90" w:rsidRPr="00263E0F" w:rsidRDefault="00535A90" w:rsidP="00263E0F">
      <w:pPr>
        <w:pStyle w:val="Paragraphedeliste"/>
        <w:numPr>
          <w:ilvl w:val="0"/>
          <w:numId w:val="1"/>
        </w:numPr>
        <w:jc w:val="both"/>
        <w:rPr>
          <w:rFonts w:ascii="Bahnschrift" w:hAnsi="Bahnschrift"/>
          <w:color w:val="A02B93" w:themeColor="accent5"/>
        </w:rPr>
      </w:pPr>
      <w:r w:rsidRPr="00263E0F">
        <w:rPr>
          <w:rFonts w:ascii="Bahnschrift" w:hAnsi="Bahnschrift"/>
          <w:color w:val="A02B93" w:themeColor="accent5"/>
        </w:rPr>
        <w:t>Identification &amp; Vaccinations</w:t>
      </w:r>
    </w:p>
    <w:p w14:paraId="4357CF38" w14:textId="355B23E5" w:rsidR="00535A90" w:rsidRPr="00263E0F" w:rsidRDefault="00535A90" w:rsidP="00263E0F">
      <w:pPr>
        <w:jc w:val="both"/>
        <w:rPr>
          <w:rFonts w:ascii="Bahnschrift" w:hAnsi="Bahnschrift"/>
        </w:rPr>
      </w:pPr>
      <w:r w:rsidRPr="00263E0F">
        <w:rPr>
          <w:rFonts w:ascii="Bahnschrift" w:hAnsi="Bahnschrift"/>
        </w:rPr>
        <w:t xml:space="preserve">Votre animal devra obligatoirement être identifié pour séjourner à la pension, soit par une </w:t>
      </w:r>
      <w:r w:rsidRPr="00A73E08">
        <w:rPr>
          <w:rFonts w:ascii="Bahnschrift" w:hAnsi="Bahnschrift"/>
          <w:b/>
          <w:bCs/>
        </w:rPr>
        <w:t>puce électronique</w:t>
      </w:r>
      <w:r w:rsidRPr="00263E0F">
        <w:rPr>
          <w:rFonts w:ascii="Bahnschrift" w:hAnsi="Bahnschrift"/>
        </w:rPr>
        <w:t xml:space="preserve">, soit par un </w:t>
      </w:r>
      <w:r w:rsidRPr="00A73E08">
        <w:rPr>
          <w:rFonts w:ascii="Bahnschrift" w:hAnsi="Bahnschrift"/>
          <w:b/>
          <w:bCs/>
        </w:rPr>
        <w:t>tatouage dermographique</w:t>
      </w:r>
      <w:r w:rsidRPr="00263E0F">
        <w:rPr>
          <w:rFonts w:ascii="Bahnschrift" w:hAnsi="Bahnschrift"/>
        </w:rPr>
        <w:t>. Il devra également être à jour de ses vaccins</w:t>
      </w:r>
      <w:r w:rsidR="009850AB" w:rsidRPr="00263E0F">
        <w:rPr>
          <w:rFonts w:ascii="Bahnschrift" w:hAnsi="Bahnschrift"/>
        </w:rPr>
        <w:t xml:space="preserve">. </w:t>
      </w:r>
    </w:p>
    <w:p w14:paraId="46EC7396" w14:textId="198A8720" w:rsidR="009850AB" w:rsidRPr="00263E0F" w:rsidRDefault="009850AB" w:rsidP="00263E0F">
      <w:pPr>
        <w:spacing w:after="0"/>
        <w:jc w:val="both"/>
        <w:rPr>
          <w:rFonts w:ascii="Bahnschrift" w:hAnsi="Bahnschrift"/>
          <w:b/>
          <w:bCs/>
          <w:u w:val="single"/>
        </w:rPr>
      </w:pPr>
      <w:r w:rsidRPr="00263E0F">
        <w:rPr>
          <w:rFonts w:ascii="Bahnschrift" w:hAnsi="Bahnschrift"/>
        </w:rPr>
        <w:tab/>
      </w:r>
      <w:r w:rsidRPr="00263E0F">
        <w:rPr>
          <w:rFonts w:ascii="Bahnschrift" w:hAnsi="Bahnschrift"/>
        </w:rPr>
        <w:tab/>
      </w:r>
      <w:r w:rsidRPr="00263E0F">
        <w:rPr>
          <w:rFonts w:ascii="Bahnschrift" w:hAnsi="Bahnschrift"/>
          <w:b/>
          <w:bCs/>
          <w:u w:val="single"/>
        </w:rPr>
        <w:t>Maladie de Carré</w:t>
      </w:r>
    </w:p>
    <w:p w14:paraId="15C8F837" w14:textId="422F15C3" w:rsidR="009850AB" w:rsidRPr="00263E0F" w:rsidRDefault="009850AB" w:rsidP="00263E0F">
      <w:pPr>
        <w:spacing w:after="0"/>
        <w:jc w:val="both"/>
        <w:rPr>
          <w:rFonts w:ascii="Bahnschrift" w:hAnsi="Bahnschrift"/>
          <w:b/>
          <w:bCs/>
          <w:u w:val="single"/>
        </w:rPr>
      </w:pPr>
      <w:r w:rsidRPr="00263E0F">
        <w:rPr>
          <w:rFonts w:ascii="Bahnschrift" w:hAnsi="Bahnschrift"/>
          <w:b/>
          <w:bCs/>
        </w:rPr>
        <w:tab/>
      </w:r>
      <w:r w:rsidRPr="00263E0F">
        <w:rPr>
          <w:rFonts w:ascii="Bahnschrift" w:hAnsi="Bahnschrift"/>
          <w:b/>
          <w:bCs/>
        </w:rPr>
        <w:tab/>
      </w:r>
      <w:r w:rsidRPr="00263E0F">
        <w:rPr>
          <w:rFonts w:ascii="Bahnschrift" w:hAnsi="Bahnschrift"/>
          <w:b/>
          <w:bCs/>
          <w:u w:val="single"/>
        </w:rPr>
        <w:t xml:space="preserve">Hépatite de </w:t>
      </w:r>
      <w:proofErr w:type="spellStart"/>
      <w:r w:rsidRPr="00263E0F">
        <w:rPr>
          <w:rFonts w:ascii="Bahnschrift" w:hAnsi="Bahnschrift"/>
          <w:b/>
          <w:bCs/>
          <w:u w:val="single"/>
        </w:rPr>
        <w:t>Rubarth</w:t>
      </w:r>
      <w:proofErr w:type="spellEnd"/>
    </w:p>
    <w:p w14:paraId="1E6E368C" w14:textId="3C017351" w:rsidR="009850AB" w:rsidRPr="00263E0F" w:rsidRDefault="009850AB" w:rsidP="00263E0F">
      <w:pPr>
        <w:spacing w:after="0"/>
        <w:jc w:val="both"/>
        <w:rPr>
          <w:rFonts w:ascii="Bahnschrift" w:hAnsi="Bahnschrift"/>
          <w:b/>
          <w:bCs/>
          <w:u w:val="single"/>
        </w:rPr>
      </w:pPr>
      <w:r w:rsidRPr="00263E0F">
        <w:rPr>
          <w:rFonts w:ascii="Bahnschrift" w:hAnsi="Bahnschrift"/>
          <w:b/>
          <w:bCs/>
        </w:rPr>
        <w:tab/>
      </w:r>
      <w:r w:rsidRPr="00263E0F">
        <w:rPr>
          <w:rFonts w:ascii="Bahnschrift" w:hAnsi="Bahnschrift"/>
          <w:b/>
          <w:bCs/>
        </w:rPr>
        <w:tab/>
      </w:r>
      <w:proofErr w:type="spellStart"/>
      <w:r w:rsidRPr="00263E0F">
        <w:rPr>
          <w:rFonts w:ascii="Bahnschrift" w:hAnsi="Bahnschrift"/>
          <w:b/>
          <w:bCs/>
          <w:u w:val="single"/>
        </w:rPr>
        <w:t>Parvovirose</w:t>
      </w:r>
      <w:proofErr w:type="spellEnd"/>
    </w:p>
    <w:p w14:paraId="2E7D24FA" w14:textId="1490A40F" w:rsidR="009850AB" w:rsidRPr="00263E0F" w:rsidRDefault="009850AB" w:rsidP="00263E0F">
      <w:pPr>
        <w:spacing w:after="0"/>
        <w:jc w:val="both"/>
        <w:rPr>
          <w:rFonts w:ascii="Bahnschrift" w:hAnsi="Bahnschrift"/>
          <w:b/>
          <w:bCs/>
          <w:u w:val="single"/>
        </w:rPr>
      </w:pPr>
      <w:r w:rsidRPr="00263E0F">
        <w:rPr>
          <w:rFonts w:ascii="Bahnschrift" w:hAnsi="Bahnschrift"/>
          <w:b/>
          <w:bCs/>
        </w:rPr>
        <w:tab/>
      </w:r>
      <w:r w:rsidRPr="00263E0F">
        <w:rPr>
          <w:rFonts w:ascii="Bahnschrift" w:hAnsi="Bahnschrift"/>
          <w:b/>
          <w:bCs/>
        </w:rPr>
        <w:tab/>
      </w:r>
      <w:r w:rsidRPr="00263E0F">
        <w:rPr>
          <w:rFonts w:ascii="Bahnschrift" w:hAnsi="Bahnschrift"/>
          <w:b/>
          <w:bCs/>
          <w:u w:val="single"/>
        </w:rPr>
        <w:t>Leptospirose</w:t>
      </w:r>
    </w:p>
    <w:p w14:paraId="39AFBDD1" w14:textId="153613B7" w:rsidR="009850AB" w:rsidRDefault="009850AB" w:rsidP="00263E0F">
      <w:pPr>
        <w:spacing w:after="0"/>
        <w:jc w:val="both"/>
        <w:rPr>
          <w:rFonts w:ascii="Bahnschrift" w:hAnsi="Bahnschrift"/>
          <w:b/>
          <w:bCs/>
          <w:u w:val="single"/>
        </w:rPr>
      </w:pPr>
      <w:r w:rsidRPr="00263E0F">
        <w:rPr>
          <w:rFonts w:ascii="Bahnschrift" w:hAnsi="Bahnschrift"/>
          <w:b/>
          <w:bCs/>
        </w:rPr>
        <w:tab/>
      </w:r>
      <w:r w:rsidRPr="00263E0F">
        <w:rPr>
          <w:rFonts w:ascii="Bahnschrift" w:hAnsi="Bahnschrift"/>
          <w:b/>
          <w:bCs/>
        </w:rPr>
        <w:tab/>
      </w:r>
      <w:r w:rsidRPr="00263E0F">
        <w:rPr>
          <w:rFonts w:ascii="Bahnschrift" w:hAnsi="Bahnschrift"/>
          <w:b/>
          <w:bCs/>
          <w:u w:val="single"/>
        </w:rPr>
        <w:t>Toux de Chenil</w:t>
      </w:r>
    </w:p>
    <w:p w14:paraId="4925BA63" w14:textId="77777777" w:rsidR="00263E0F" w:rsidRPr="00263E0F" w:rsidRDefault="00263E0F" w:rsidP="00263E0F">
      <w:pPr>
        <w:spacing w:after="0"/>
        <w:jc w:val="both"/>
        <w:rPr>
          <w:rFonts w:ascii="Bahnschrift" w:hAnsi="Bahnschrift"/>
          <w:b/>
          <w:bCs/>
          <w:u w:val="single"/>
        </w:rPr>
      </w:pPr>
    </w:p>
    <w:p w14:paraId="553357CA" w14:textId="6D372CF3" w:rsidR="00DD0101" w:rsidRPr="00263E0F" w:rsidRDefault="009850AB" w:rsidP="00263E0F">
      <w:pPr>
        <w:jc w:val="both"/>
        <w:rPr>
          <w:rFonts w:ascii="Bahnschrift" w:hAnsi="Bahnschrift"/>
        </w:rPr>
      </w:pPr>
      <w:r w:rsidRPr="00263E0F">
        <w:rPr>
          <w:rFonts w:ascii="Bahnschrift" w:hAnsi="Bahnschrift"/>
        </w:rPr>
        <w:t>La vaccination contre la Rage n’est pas obligatoire mais fortement conseillée. Le carnet de santé et les papiers d’identification devront être remis à la pension durant le séjour.</w:t>
      </w:r>
    </w:p>
    <w:p w14:paraId="1CAB8756" w14:textId="77777777" w:rsidR="00DD0101" w:rsidRPr="00263E0F" w:rsidRDefault="00DD0101" w:rsidP="00263E0F">
      <w:pPr>
        <w:jc w:val="both"/>
        <w:rPr>
          <w:rFonts w:ascii="Bahnschrift" w:hAnsi="Bahnschrift"/>
        </w:rPr>
      </w:pPr>
    </w:p>
    <w:p w14:paraId="18E64BB9" w14:textId="60CF14F5" w:rsidR="00DD0101" w:rsidRPr="00263E0F" w:rsidRDefault="00DD0101" w:rsidP="00263E0F">
      <w:pPr>
        <w:pStyle w:val="Paragraphedeliste"/>
        <w:numPr>
          <w:ilvl w:val="0"/>
          <w:numId w:val="1"/>
        </w:numPr>
        <w:jc w:val="both"/>
        <w:rPr>
          <w:rFonts w:ascii="Bahnschrift" w:hAnsi="Bahnschrift"/>
          <w:color w:val="A02B93" w:themeColor="accent5"/>
        </w:rPr>
      </w:pPr>
      <w:r w:rsidRPr="00263E0F">
        <w:rPr>
          <w:rFonts w:ascii="Bahnschrift" w:hAnsi="Bahnschrift"/>
          <w:color w:val="A02B93" w:themeColor="accent5"/>
        </w:rPr>
        <w:t>Conditions de refus de l’animal</w:t>
      </w:r>
    </w:p>
    <w:p w14:paraId="2B7B4B04" w14:textId="7F4C28DF" w:rsidR="00DD0101" w:rsidRPr="00263E0F" w:rsidRDefault="00DD0101" w:rsidP="00263E0F">
      <w:pPr>
        <w:jc w:val="both"/>
        <w:rPr>
          <w:rFonts w:ascii="Bahnschrift" w:hAnsi="Bahnschrift"/>
        </w:rPr>
      </w:pPr>
      <w:r w:rsidRPr="00263E0F">
        <w:rPr>
          <w:rFonts w:ascii="Bahnschrift" w:hAnsi="Bahnschrift"/>
        </w:rPr>
        <w:t xml:space="preserve">Garde O’ Poil se réserve le droit de refuser tout chien ne remplissant pas ces critères ou qui se révèlerait malade, contagieux ou agressif. Les femelles en chaleur ne sont pas acceptées, si </w:t>
      </w:r>
      <w:r w:rsidR="00263E0F">
        <w:rPr>
          <w:rFonts w:ascii="Bahnschrift" w:hAnsi="Bahnschrift"/>
        </w:rPr>
        <w:t>les chaleurs</w:t>
      </w:r>
      <w:r w:rsidRPr="00263E0F">
        <w:rPr>
          <w:rFonts w:ascii="Bahnschrift" w:hAnsi="Bahnschrift"/>
        </w:rPr>
        <w:t xml:space="preserve"> venaient à se dé</w:t>
      </w:r>
      <w:r w:rsidR="00596F0A" w:rsidRPr="00263E0F">
        <w:rPr>
          <w:rFonts w:ascii="Bahnschrift" w:hAnsi="Bahnschrift"/>
        </w:rPr>
        <w:t>clencher</w:t>
      </w:r>
      <w:r w:rsidRPr="00263E0F">
        <w:rPr>
          <w:rFonts w:ascii="Bahnschrift" w:hAnsi="Bahnschrift"/>
        </w:rPr>
        <w:t xml:space="preserve"> lors d</w:t>
      </w:r>
      <w:r w:rsidR="002E48B3" w:rsidRPr="00263E0F">
        <w:rPr>
          <w:rFonts w:ascii="Bahnschrift" w:hAnsi="Bahnschrift"/>
        </w:rPr>
        <w:t>e la garde,</w:t>
      </w:r>
      <w:r w:rsidRPr="00263E0F">
        <w:rPr>
          <w:rFonts w:ascii="Bahnschrift" w:hAnsi="Bahnschrift"/>
        </w:rPr>
        <w:t xml:space="preserve"> soit l</w:t>
      </w:r>
      <w:r w:rsidR="002E48B3" w:rsidRPr="00263E0F">
        <w:rPr>
          <w:rFonts w:ascii="Bahnschrift" w:hAnsi="Bahnschrift"/>
        </w:rPr>
        <w:t xml:space="preserve">e séjour </w:t>
      </w:r>
      <w:r w:rsidR="004D3C12">
        <w:rPr>
          <w:rFonts w:ascii="Bahnschrift" w:hAnsi="Bahnschrift"/>
        </w:rPr>
        <w:t>sera</w:t>
      </w:r>
      <w:r w:rsidR="002E48B3" w:rsidRPr="00263E0F">
        <w:rPr>
          <w:rFonts w:ascii="Bahnschrift" w:hAnsi="Bahnschrift"/>
        </w:rPr>
        <w:t xml:space="preserve"> maintenu</w:t>
      </w:r>
      <w:r w:rsidR="004D3C12">
        <w:rPr>
          <w:rFonts w:ascii="Bahnschrift" w:hAnsi="Bahnschrift"/>
        </w:rPr>
        <w:t>,</w:t>
      </w:r>
      <w:r w:rsidR="002E48B3" w:rsidRPr="00263E0F">
        <w:rPr>
          <w:rFonts w:ascii="Bahnschrift" w:hAnsi="Bahnschrift"/>
        </w:rPr>
        <w:t xml:space="preserve"> soit une personne viendra chercher l’animal si cela entraine des tensions, conflits … entre </w:t>
      </w:r>
      <w:r w:rsidR="004D3C12">
        <w:rPr>
          <w:rFonts w:ascii="Bahnschrift" w:hAnsi="Bahnschrift"/>
        </w:rPr>
        <w:t>congénères</w:t>
      </w:r>
      <w:r w:rsidR="002E48B3" w:rsidRPr="00263E0F">
        <w:rPr>
          <w:rFonts w:ascii="Bahnschrift" w:hAnsi="Bahnschrift"/>
        </w:rPr>
        <w:t>. Les propriétaires de femelles non stérilisées doivent stipuler la date des dernières chaleurs</w:t>
      </w:r>
      <w:r w:rsidR="000C4431">
        <w:rPr>
          <w:rFonts w:ascii="Bahnschrift" w:hAnsi="Bahnschrift"/>
        </w:rPr>
        <w:t xml:space="preserve"> sur l</w:t>
      </w:r>
      <w:r w:rsidR="004852B4">
        <w:rPr>
          <w:rFonts w:ascii="Bahnschrift" w:hAnsi="Bahnschrift"/>
        </w:rPr>
        <w:t>a</w:t>
      </w:r>
      <w:r w:rsidR="000C4431">
        <w:rPr>
          <w:rFonts w:ascii="Bahnschrift" w:hAnsi="Bahnschrift"/>
        </w:rPr>
        <w:t xml:space="preserve"> fiche de renseignements</w:t>
      </w:r>
      <w:r w:rsidR="002E48B3" w:rsidRPr="00263E0F">
        <w:rPr>
          <w:rFonts w:ascii="Bahnschrift" w:hAnsi="Bahnschrift"/>
        </w:rPr>
        <w:t>. Les mâles entiers peuvent aussi être refusé</w:t>
      </w:r>
      <w:r w:rsidR="004D3C12">
        <w:rPr>
          <w:rFonts w:ascii="Bahnschrift" w:hAnsi="Bahnschrift"/>
        </w:rPr>
        <w:t>s</w:t>
      </w:r>
      <w:r w:rsidR="002E48B3" w:rsidRPr="00263E0F">
        <w:rPr>
          <w:rFonts w:ascii="Bahnschrift" w:hAnsi="Bahnschrift"/>
        </w:rPr>
        <w:t xml:space="preserve"> si leur comportement empêche un bon déroulement du séjour. Les animaux doivent avoir un déparasitage interne (Vermifuge) et externe (Puces et tiques) avant l’entrée en pension. Il est recommandé de vermifuger l’animal </w:t>
      </w:r>
      <w:r w:rsidR="00B34D28" w:rsidRPr="00263E0F">
        <w:rPr>
          <w:rFonts w:ascii="Bahnschrift" w:hAnsi="Bahnschrift"/>
        </w:rPr>
        <w:t xml:space="preserve">15 </w:t>
      </w:r>
      <w:r w:rsidR="002E48B3" w:rsidRPr="00263E0F">
        <w:rPr>
          <w:rFonts w:ascii="Bahnschrift" w:hAnsi="Bahnschrift"/>
        </w:rPr>
        <w:t>jours après le séjou</w:t>
      </w:r>
      <w:r w:rsidR="00B34D28" w:rsidRPr="00263E0F">
        <w:rPr>
          <w:rFonts w:ascii="Bahnschrift" w:hAnsi="Bahnschrift"/>
        </w:rPr>
        <w:t xml:space="preserve">r. La pension décline toute responsabilité si l’animal </w:t>
      </w:r>
      <w:r w:rsidR="004852B4">
        <w:rPr>
          <w:rFonts w:ascii="Bahnschrift" w:hAnsi="Bahnschrift"/>
        </w:rPr>
        <w:t>a</w:t>
      </w:r>
      <w:r w:rsidR="00B34D28" w:rsidRPr="00263E0F">
        <w:rPr>
          <w:rFonts w:ascii="Bahnschrift" w:hAnsi="Bahnschrift"/>
        </w:rPr>
        <w:t xml:space="preserve"> des parasites après le séjour </w:t>
      </w:r>
      <w:r w:rsidR="00BF7FB8" w:rsidRPr="00263E0F">
        <w:rPr>
          <w:rFonts w:ascii="Bahnschrift" w:hAnsi="Bahnschrift"/>
        </w:rPr>
        <w:t>en pension, ce qui serait dû au fait que le traitement antiparasitaire n’aurait pas été administré ou non efficace avant l’entrée en pension de celui-ci.</w:t>
      </w:r>
    </w:p>
    <w:p w14:paraId="5018D8E4" w14:textId="77777777" w:rsidR="00BF7FB8" w:rsidRPr="00263E0F" w:rsidRDefault="00BF7FB8" w:rsidP="00263E0F">
      <w:pPr>
        <w:jc w:val="both"/>
        <w:rPr>
          <w:rFonts w:ascii="Bahnschrift" w:hAnsi="Bahnschrift"/>
        </w:rPr>
      </w:pPr>
    </w:p>
    <w:p w14:paraId="587361CD" w14:textId="5CC7291A" w:rsidR="00BF7FB8" w:rsidRPr="00263E0F" w:rsidRDefault="00BF7FB8" w:rsidP="00263E0F">
      <w:pPr>
        <w:pStyle w:val="Paragraphedeliste"/>
        <w:numPr>
          <w:ilvl w:val="0"/>
          <w:numId w:val="1"/>
        </w:numPr>
        <w:jc w:val="both"/>
        <w:rPr>
          <w:rFonts w:ascii="Bahnschrift" w:hAnsi="Bahnschrift"/>
          <w:color w:val="A02B93" w:themeColor="accent5"/>
        </w:rPr>
      </w:pPr>
      <w:r w:rsidRPr="00263E0F">
        <w:rPr>
          <w:rFonts w:ascii="Bahnschrift" w:hAnsi="Bahnschrift"/>
          <w:color w:val="A02B93" w:themeColor="accent5"/>
        </w:rPr>
        <w:t>Admission</w:t>
      </w:r>
    </w:p>
    <w:p w14:paraId="64877D90" w14:textId="6493F870" w:rsidR="00BF7FB8" w:rsidRPr="00263E0F" w:rsidRDefault="00BF7FB8" w:rsidP="00263E0F">
      <w:pPr>
        <w:jc w:val="both"/>
        <w:rPr>
          <w:rFonts w:ascii="Bahnschrift" w:hAnsi="Bahnschrift"/>
        </w:rPr>
      </w:pPr>
      <w:r w:rsidRPr="00263E0F">
        <w:rPr>
          <w:rFonts w:ascii="Bahnschrift" w:hAnsi="Bahnschrift"/>
        </w:rPr>
        <w:t xml:space="preserve">Garde O’ Poil accepte tous les chiens, du plus petit au plus gros, </w:t>
      </w:r>
      <w:r w:rsidR="00E50484" w:rsidRPr="00263E0F">
        <w:rPr>
          <w:rFonts w:ascii="Bahnschrift" w:hAnsi="Bahnschrift"/>
        </w:rPr>
        <w:t>à</w:t>
      </w:r>
      <w:r w:rsidRPr="00263E0F">
        <w:rPr>
          <w:rFonts w:ascii="Bahnschrift" w:hAnsi="Bahnschrift"/>
        </w:rPr>
        <w:t xml:space="preserve"> condition que celui-ci </w:t>
      </w:r>
      <w:proofErr w:type="gramStart"/>
      <w:r w:rsidR="004D3C12" w:rsidRPr="00263E0F">
        <w:rPr>
          <w:rFonts w:ascii="Bahnschrift" w:hAnsi="Bahnschrift"/>
        </w:rPr>
        <w:t>a</w:t>
      </w:r>
      <w:r w:rsidR="000C4431">
        <w:rPr>
          <w:rFonts w:ascii="Bahnschrift" w:hAnsi="Bahnschrift"/>
        </w:rPr>
        <w:t>i</w:t>
      </w:r>
      <w:proofErr w:type="gramEnd"/>
      <w:r w:rsidRPr="00263E0F">
        <w:rPr>
          <w:rFonts w:ascii="Bahnschrift" w:hAnsi="Bahnschrift"/>
        </w:rPr>
        <w:t xml:space="preserve"> validé sa journée d’adaptation au préalable.</w:t>
      </w:r>
      <w:r w:rsidR="00E50484" w:rsidRPr="00263E0F">
        <w:rPr>
          <w:rFonts w:ascii="Bahnschrift" w:hAnsi="Bahnschrift"/>
        </w:rPr>
        <w:t xml:space="preserve"> Les chiens de catégories 1 et 2, ne sont pas acceptés.</w:t>
      </w:r>
    </w:p>
    <w:p w14:paraId="220BC0BC" w14:textId="77777777" w:rsidR="00E50484" w:rsidRPr="00263E0F" w:rsidRDefault="00E50484" w:rsidP="00263E0F">
      <w:pPr>
        <w:jc w:val="both"/>
        <w:rPr>
          <w:rFonts w:ascii="Bahnschrift" w:hAnsi="Bahnschrift"/>
        </w:rPr>
      </w:pPr>
    </w:p>
    <w:p w14:paraId="3AD48C98" w14:textId="77777777" w:rsidR="00596F0A" w:rsidRPr="00263E0F" w:rsidRDefault="00596F0A" w:rsidP="00263E0F">
      <w:pPr>
        <w:pStyle w:val="Paragraphedeliste"/>
        <w:jc w:val="both"/>
        <w:rPr>
          <w:rFonts w:ascii="Bahnschrift" w:hAnsi="Bahnschrift"/>
        </w:rPr>
      </w:pPr>
    </w:p>
    <w:p w14:paraId="4E9DB738" w14:textId="77777777" w:rsidR="00596F0A" w:rsidRPr="00263E0F" w:rsidRDefault="00596F0A" w:rsidP="00263E0F">
      <w:pPr>
        <w:pStyle w:val="Paragraphedeliste"/>
        <w:jc w:val="both"/>
        <w:rPr>
          <w:rFonts w:ascii="Bahnschrift" w:hAnsi="Bahnschrift"/>
        </w:rPr>
      </w:pPr>
    </w:p>
    <w:p w14:paraId="5FE597CD" w14:textId="07226C34" w:rsidR="00E50484" w:rsidRPr="004D3C12" w:rsidRDefault="00E50484"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Objets personnels &amp; Alimentation</w:t>
      </w:r>
    </w:p>
    <w:p w14:paraId="0C17D986" w14:textId="72FA8057" w:rsidR="00E50484" w:rsidRPr="00263E0F" w:rsidRDefault="00E50484" w:rsidP="00263E0F">
      <w:pPr>
        <w:jc w:val="both"/>
        <w:rPr>
          <w:rFonts w:ascii="Bahnschrift" w:hAnsi="Bahnschrift"/>
        </w:rPr>
      </w:pPr>
      <w:r w:rsidRPr="00263E0F">
        <w:rPr>
          <w:rFonts w:ascii="Bahnschrift" w:hAnsi="Bahnschrift"/>
        </w:rPr>
        <w:t>La pension accepte les objets personnels (tapis, corbeilles …) mais décline toute responsabilité en cas de dégradation. Le propriétaire fourni</w:t>
      </w:r>
      <w:r w:rsidR="00540493" w:rsidRPr="00263E0F">
        <w:rPr>
          <w:rFonts w:ascii="Bahnschrift" w:hAnsi="Bahnschrift"/>
        </w:rPr>
        <w:t xml:space="preserve"> ses propres croquettes, dans un contenant fermé avec dosage.</w:t>
      </w:r>
      <w:r w:rsidR="00E34CD2" w:rsidRPr="00263E0F">
        <w:rPr>
          <w:rFonts w:ascii="Bahnschrift" w:hAnsi="Bahnschrift"/>
        </w:rPr>
        <w:t xml:space="preserve"> </w:t>
      </w:r>
      <w:r w:rsidR="00263E0F" w:rsidRPr="00263E0F">
        <w:rPr>
          <w:rFonts w:ascii="Bahnschrift" w:hAnsi="Bahnschrift"/>
        </w:rPr>
        <w:t>Afin d’assurer la sécurité de l’animal lors des promenades, le propriétaire doit fournir un collier ou harnais adapté à sa taille et en bon état. Les promenades seront toujours assurées en longe, aucun animal ne sera laissé en libre.</w:t>
      </w:r>
    </w:p>
    <w:p w14:paraId="324F8936" w14:textId="77777777" w:rsidR="00540493" w:rsidRPr="00263E0F" w:rsidRDefault="00540493" w:rsidP="00263E0F">
      <w:pPr>
        <w:jc w:val="both"/>
        <w:rPr>
          <w:rFonts w:ascii="Bahnschrift" w:hAnsi="Bahnschrift"/>
        </w:rPr>
      </w:pPr>
    </w:p>
    <w:p w14:paraId="79D01DF0" w14:textId="131C8FF0" w:rsidR="00540493" w:rsidRPr="004D3C12" w:rsidRDefault="00540493"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Accidents &amp; Maladies</w:t>
      </w:r>
    </w:p>
    <w:p w14:paraId="560B71BF" w14:textId="1CC8B597" w:rsidR="00E50484" w:rsidRPr="00263E0F" w:rsidRDefault="00540493" w:rsidP="00263E0F">
      <w:pPr>
        <w:jc w:val="both"/>
        <w:rPr>
          <w:rFonts w:ascii="Bahnschrift" w:hAnsi="Bahnschrift"/>
        </w:rPr>
      </w:pPr>
      <w:r w:rsidRPr="00263E0F">
        <w:rPr>
          <w:rFonts w:ascii="Bahnschrift" w:hAnsi="Bahnschrift"/>
        </w:rPr>
        <w:t>Le propriétaire s’engage à avertir Garde O’ Poil des éventuels problème</w:t>
      </w:r>
      <w:r w:rsidR="00A73E08">
        <w:rPr>
          <w:rFonts w:ascii="Bahnschrift" w:hAnsi="Bahnschrift"/>
        </w:rPr>
        <w:t>s</w:t>
      </w:r>
      <w:r w:rsidRPr="00263E0F">
        <w:rPr>
          <w:rFonts w:ascii="Bahnschrift" w:hAnsi="Bahnschrift"/>
        </w:rPr>
        <w:t xml:space="preserve"> de santé, problème</w:t>
      </w:r>
      <w:r w:rsidR="00A73E08">
        <w:rPr>
          <w:rFonts w:ascii="Bahnschrift" w:hAnsi="Bahnschrift"/>
        </w:rPr>
        <w:t>s</w:t>
      </w:r>
      <w:r w:rsidRPr="00263E0F">
        <w:rPr>
          <w:rFonts w:ascii="Bahnschrift" w:hAnsi="Bahnschrift"/>
        </w:rPr>
        <w:t xml:space="preserve"> caractériel</w:t>
      </w:r>
      <w:r w:rsidR="00A73E08">
        <w:rPr>
          <w:rFonts w:ascii="Bahnschrift" w:hAnsi="Bahnschrift"/>
        </w:rPr>
        <w:t>s</w:t>
      </w:r>
      <w:r w:rsidRPr="00263E0F">
        <w:rPr>
          <w:rFonts w:ascii="Bahnschrift" w:hAnsi="Bahnschrift"/>
        </w:rPr>
        <w:t xml:space="preserve"> ou traitement vétérinaire propre</w:t>
      </w:r>
      <w:r w:rsidR="00A73E08">
        <w:rPr>
          <w:rFonts w:ascii="Bahnschrift" w:hAnsi="Bahnschrift"/>
        </w:rPr>
        <w:t>s</w:t>
      </w:r>
      <w:r w:rsidRPr="00263E0F">
        <w:rPr>
          <w:rFonts w:ascii="Bahnschrift" w:hAnsi="Bahnschrift"/>
        </w:rPr>
        <w:t xml:space="preserve"> à son animal (ordonnance à l’appui). En cas de maladie, accident ou blessure de l’animal survenant durant le séjour </w:t>
      </w:r>
      <w:r w:rsidR="00596F0A" w:rsidRPr="00263E0F">
        <w:rPr>
          <w:rFonts w:ascii="Bahnschrift" w:hAnsi="Bahnschrift"/>
        </w:rPr>
        <w:t xml:space="preserve">au sein de </w:t>
      </w:r>
      <w:r w:rsidRPr="00263E0F">
        <w:rPr>
          <w:rFonts w:ascii="Bahnschrift" w:hAnsi="Bahnschrift"/>
        </w:rPr>
        <w:t>l’établissement, le propriétaire autorise Garde O’ Poil à transport</w:t>
      </w:r>
      <w:r w:rsidR="000C4431">
        <w:rPr>
          <w:rFonts w:ascii="Bahnschrift" w:hAnsi="Bahnschrift"/>
        </w:rPr>
        <w:t>er</w:t>
      </w:r>
      <w:r w:rsidRPr="00263E0F">
        <w:rPr>
          <w:rFonts w:ascii="Bahnschrift" w:hAnsi="Bahnschrift"/>
        </w:rPr>
        <w:t xml:space="preserve"> l’animal</w:t>
      </w:r>
      <w:r w:rsidR="007B0C93" w:rsidRPr="00263E0F">
        <w:rPr>
          <w:rFonts w:ascii="Bahnschrift" w:hAnsi="Bahnschrift"/>
        </w:rPr>
        <w:t xml:space="preserve"> dans son propre véhicule jusqu’à la clinique vétérinaire mentionnée et de faire procéder aux soins estimés nécessaires. Les frais (kilométrique et vétérinaire) découlant de ces soins devront être remboursés par le propriétaire sur présentation</w:t>
      </w:r>
      <w:r w:rsidR="008602FC" w:rsidRPr="00263E0F">
        <w:rPr>
          <w:rFonts w:ascii="Bahnschrift" w:hAnsi="Bahnschrift"/>
        </w:rPr>
        <w:t xml:space="preserve"> des justificatifs émanant du vétérinaire. Le nettoyage et la désinfection étant assurés régulièrement, la pension n’est pas tenue responsable des épidémie ou eczémas qui pourraient subvenir pendant et après le séjour. La responsabilité de la pension sera dégagée lors de </w:t>
      </w:r>
      <w:proofErr w:type="spellStart"/>
      <w:r w:rsidR="008602FC" w:rsidRPr="00263E0F">
        <w:rPr>
          <w:rFonts w:ascii="Bahnschrift" w:hAnsi="Bahnschrift"/>
        </w:rPr>
        <w:t>touts</w:t>
      </w:r>
      <w:proofErr w:type="spellEnd"/>
      <w:r w:rsidR="008602FC" w:rsidRPr="00263E0F">
        <w:rPr>
          <w:rFonts w:ascii="Bahnschrift" w:hAnsi="Bahnschrift"/>
        </w:rPr>
        <w:t xml:space="preserve"> accidents de nature imprévisible (crise cardiaque, torsion d’estomac …) ou si l’agressivité de l’animal empêche tous soins.</w:t>
      </w:r>
    </w:p>
    <w:p w14:paraId="6B54C8AF" w14:textId="77777777" w:rsidR="008B1918" w:rsidRPr="00263E0F" w:rsidRDefault="008B1918" w:rsidP="00263E0F">
      <w:pPr>
        <w:jc w:val="both"/>
        <w:rPr>
          <w:rFonts w:ascii="Bahnschrift" w:hAnsi="Bahnschrift"/>
        </w:rPr>
      </w:pPr>
    </w:p>
    <w:p w14:paraId="605B7E23" w14:textId="52BBC9B2" w:rsidR="008B1918" w:rsidRPr="00263E0F" w:rsidRDefault="008B1918" w:rsidP="00263E0F">
      <w:pPr>
        <w:jc w:val="both"/>
        <w:rPr>
          <w:rFonts w:ascii="Bahnschrift" w:hAnsi="Bahnschrift"/>
        </w:rPr>
      </w:pPr>
      <w:r w:rsidRPr="00263E0F">
        <w:rPr>
          <w:rFonts w:ascii="Bahnschrift" w:hAnsi="Bahnschrift"/>
        </w:rPr>
        <w:t>Le propriétaire doit être assuré en responsabilité civile pour son animal, il reste responsable de tous les dommages éventuels causés par celui-ci pendant son séjour à la pension. Les destructions, à l’exception des dégradations des espaces verts ou des malpropretés (urines, selles, sang des chaleurs …) feront l’objet d’une facturation supplémentaire.</w:t>
      </w:r>
    </w:p>
    <w:p w14:paraId="64C895F5" w14:textId="77777777" w:rsidR="008B1918" w:rsidRDefault="008B1918" w:rsidP="00263E0F">
      <w:pPr>
        <w:jc w:val="both"/>
        <w:rPr>
          <w:rFonts w:ascii="Bahnschrift" w:hAnsi="Bahnschrift"/>
        </w:rPr>
      </w:pPr>
    </w:p>
    <w:p w14:paraId="7D911268" w14:textId="77777777" w:rsidR="004D3C12" w:rsidRDefault="004D3C12" w:rsidP="00263E0F">
      <w:pPr>
        <w:jc w:val="both"/>
        <w:rPr>
          <w:rFonts w:ascii="Bahnschrift" w:hAnsi="Bahnschrift"/>
        </w:rPr>
      </w:pPr>
    </w:p>
    <w:p w14:paraId="50CD04EA" w14:textId="77777777" w:rsidR="004D3C12" w:rsidRDefault="004D3C12" w:rsidP="00263E0F">
      <w:pPr>
        <w:jc w:val="both"/>
        <w:rPr>
          <w:rFonts w:ascii="Bahnschrift" w:hAnsi="Bahnschrift"/>
        </w:rPr>
      </w:pPr>
    </w:p>
    <w:p w14:paraId="5FED2BA2" w14:textId="77777777" w:rsidR="004D3C12" w:rsidRDefault="004D3C12" w:rsidP="00263E0F">
      <w:pPr>
        <w:jc w:val="both"/>
        <w:rPr>
          <w:rFonts w:ascii="Bahnschrift" w:hAnsi="Bahnschrift"/>
        </w:rPr>
      </w:pPr>
    </w:p>
    <w:p w14:paraId="7C8CF61D" w14:textId="77777777" w:rsidR="004D3C12" w:rsidRDefault="004D3C12" w:rsidP="00263E0F">
      <w:pPr>
        <w:jc w:val="both"/>
        <w:rPr>
          <w:rFonts w:ascii="Bahnschrift" w:hAnsi="Bahnschrift"/>
        </w:rPr>
      </w:pPr>
    </w:p>
    <w:p w14:paraId="66368BFE" w14:textId="77777777" w:rsidR="004D3C12" w:rsidRPr="00263E0F" w:rsidRDefault="004D3C12" w:rsidP="00263E0F">
      <w:pPr>
        <w:jc w:val="both"/>
        <w:rPr>
          <w:rFonts w:ascii="Bahnschrift" w:hAnsi="Bahnschrift"/>
        </w:rPr>
      </w:pPr>
    </w:p>
    <w:p w14:paraId="3DACF35E" w14:textId="4EF4707D" w:rsidR="008B1918" w:rsidRPr="004D3C12" w:rsidRDefault="008B1918"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Décès de l’animal</w:t>
      </w:r>
    </w:p>
    <w:p w14:paraId="16426172" w14:textId="55A5891B" w:rsidR="001C0764" w:rsidRPr="00263E0F" w:rsidRDefault="008B1918" w:rsidP="00263E0F">
      <w:pPr>
        <w:jc w:val="both"/>
        <w:rPr>
          <w:rFonts w:ascii="Bahnschrift" w:hAnsi="Bahnschrift"/>
        </w:rPr>
      </w:pPr>
      <w:r w:rsidRPr="00263E0F">
        <w:rPr>
          <w:rFonts w:ascii="Bahnschrift" w:hAnsi="Bahnschrift"/>
        </w:rPr>
        <w:t>En cas de décès de l’animal pendant le séjour, il sera pratiqué une autopsie qui déterminera les causes du décès si le propriétaire le souhaite. Un compte rendu sera établi par le vétérinaire et une attestation sera délivrée au propriétaire</w:t>
      </w:r>
      <w:r w:rsidR="001C0764" w:rsidRPr="00263E0F">
        <w:rPr>
          <w:rFonts w:ascii="Bahnschrift" w:hAnsi="Bahnschrift"/>
        </w:rPr>
        <w:t>, ceci à ses frais. Tout animal âgé de 12 ans ou plus ne sera pas autopsié sauf demande expresse du déposant.</w:t>
      </w:r>
    </w:p>
    <w:p w14:paraId="3BCAA93C" w14:textId="77777777" w:rsidR="001C0764" w:rsidRPr="00263E0F" w:rsidRDefault="001C0764" w:rsidP="00263E0F">
      <w:pPr>
        <w:jc w:val="both"/>
        <w:rPr>
          <w:rFonts w:ascii="Bahnschrift" w:hAnsi="Bahnschrift"/>
        </w:rPr>
      </w:pPr>
    </w:p>
    <w:p w14:paraId="54AECFBE" w14:textId="17E97DD2" w:rsidR="001C0764" w:rsidRPr="004D3C12" w:rsidRDefault="001C0764"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Abandon</w:t>
      </w:r>
    </w:p>
    <w:p w14:paraId="75647BA7" w14:textId="05FCA755" w:rsidR="001C0764" w:rsidRPr="00263E0F" w:rsidRDefault="001C0764" w:rsidP="00263E0F">
      <w:pPr>
        <w:jc w:val="both"/>
        <w:rPr>
          <w:rFonts w:ascii="Bahnschrift" w:hAnsi="Bahnschrift"/>
        </w:rPr>
      </w:pPr>
      <w:r w:rsidRPr="00263E0F">
        <w:rPr>
          <w:rFonts w:ascii="Bahnschrift" w:hAnsi="Bahnschrift"/>
        </w:rPr>
        <w:t>Au cas où l’animal ne pourrait être repris à la date prévue au contrat, le propriétaire s’engage à en aviser Garde O’ Poil. A défaut, 10 jours après la date d’expiration du contrat, la pension pourra confier l’animal à une société de protection des animaux (ou refuge) et tous les suppléments seront à la charge du propriétaire.</w:t>
      </w:r>
    </w:p>
    <w:p w14:paraId="0C605238" w14:textId="77777777" w:rsidR="001C0764" w:rsidRPr="00263E0F" w:rsidRDefault="001C0764" w:rsidP="00263E0F">
      <w:pPr>
        <w:jc w:val="both"/>
        <w:rPr>
          <w:rFonts w:ascii="Bahnschrift" w:hAnsi="Bahnschrift"/>
        </w:rPr>
      </w:pPr>
    </w:p>
    <w:p w14:paraId="1586C5AC" w14:textId="15C84528" w:rsidR="001C0764" w:rsidRPr="004D3C12" w:rsidRDefault="00A26D4B"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Facturation</w:t>
      </w:r>
    </w:p>
    <w:p w14:paraId="265F01D1" w14:textId="3C602FB4" w:rsidR="00A26D4B" w:rsidRPr="00263E0F" w:rsidRDefault="00A26D4B" w:rsidP="00263E0F">
      <w:pPr>
        <w:jc w:val="both"/>
        <w:rPr>
          <w:rFonts w:ascii="Bahnschrift" w:hAnsi="Bahnschrift"/>
        </w:rPr>
      </w:pPr>
      <w:r w:rsidRPr="00263E0F">
        <w:rPr>
          <w:rFonts w:ascii="Bahnschrift" w:hAnsi="Bahnschrift"/>
        </w:rPr>
        <w:t>Tout pensionnaire recevra quotidiennement la dose d’alimentation prescrit et fournit par son propriétaire</w:t>
      </w:r>
      <w:r w:rsidRPr="000929BD">
        <w:rPr>
          <w:rFonts w:ascii="Bahnschrift" w:hAnsi="Bahnschrift"/>
          <w:b/>
          <w:bCs/>
        </w:rPr>
        <w:t>. Le jour d’entrée et le jour de sortie seront facturés quelle que soit l’heure d’arrivée et</w:t>
      </w:r>
      <w:r w:rsidR="00B35886" w:rsidRPr="000929BD">
        <w:rPr>
          <w:rFonts w:ascii="Bahnschrift" w:hAnsi="Bahnschrift"/>
          <w:b/>
          <w:bCs/>
        </w:rPr>
        <w:t xml:space="preserve"> de</w:t>
      </w:r>
      <w:r w:rsidRPr="000929BD">
        <w:rPr>
          <w:rFonts w:ascii="Bahnschrift" w:hAnsi="Bahnschrift"/>
          <w:b/>
          <w:bCs/>
        </w:rPr>
        <w:t xml:space="preserve"> départ de l’animal</w:t>
      </w:r>
      <w:r w:rsidR="00A52BFC" w:rsidRPr="000929BD">
        <w:rPr>
          <w:rFonts w:ascii="Bahnschrift" w:hAnsi="Bahnschrift"/>
          <w:b/>
          <w:bCs/>
        </w:rPr>
        <w:t>. Tout séjour commencé est intégralement dû, même si le propriétaire récupère son animal de manière anticipée.</w:t>
      </w:r>
      <w:r w:rsidRPr="00263E0F">
        <w:rPr>
          <w:rFonts w:ascii="Bahnschrift" w:hAnsi="Bahnschrift"/>
        </w:rPr>
        <w:t xml:space="preserve"> Il est rappelé que les frais médicaux et chirurgicaux seront à la charge du propriétaire. Celui-ci confie son animal en connaissance de la hauteur de la clôture soit environ 1.60m, </w:t>
      </w:r>
      <w:r w:rsidR="0095605C" w:rsidRPr="00263E0F">
        <w:rPr>
          <w:rFonts w:ascii="Bahnschrift" w:hAnsi="Bahnschrift"/>
        </w:rPr>
        <w:t>en cas de fugue de l’animal, la responsabilité de la pension ne peut être engagée.</w:t>
      </w:r>
    </w:p>
    <w:p w14:paraId="62383585" w14:textId="77777777" w:rsidR="0095605C" w:rsidRPr="00263E0F" w:rsidRDefault="0095605C" w:rsidP="00263E0F">
      <w:pPr>
        <w:jc w:val="both"/>
        <w:rPr>
          <w:rFonts w:ascii="Bahnschrift" w:hAnsi="Bahnschrift"/>
        </w:rPr>
      </w:pPr>
    </w:p>
    <w:p w14:paraId="7F3B2F2E" w14:textId="20AF8173" w:rsidR="0095605C" w:rsidRPr="004D3C12" w:rsidRDefault="0095605C" w:rsidP="00263E0F">
      <w:pPr>
        <w:pStyle w:val="Paragraphedeliste"/>
        <w:numPr>
          <w:ilvl w:val="0"/>
          <w:numId w:val="1"/>
        </w:numPr>
        <w:jc w:val="both"/>
        <w:rPr>
          <w:rFonts w:ascii="Bahnschrift" w:hAnsi="Bahnschrift"/>
          <w:color w:val="A02B93" w:themeColor="accent5"/>
        </w:rPr>
      </w:pPr>
      <w:r w:rsidRPr="004D3C12">
        <w:rPr>
          <w:rFonts w:ascii="Bahnschrift" w:hAnsi="Bahnschrift"/>
          <w:color w:val="A02B93" w:themeColor="accent5"/>
        </w:rPr>
        <w:t>Réservation</w:t>
      </w:r>
    </w:p>
    <w:p w14:paraId="6F3BF357" w14:textId="2795EAA1" w:rsidR="00E34CD2" w:rsidRPr="00263E0F" w:rsidRDefault="00B35886" w:rsidP="00263E0F">
      <w:pPr>
        <w:jc w:val="both"/>
        <w:rPr>
          <w:rFonts w:ascii="Bahnschrift" w:hAnsi="Bahnschrift"/>
        </w:rPr>
      </w:pPr>
      <w:r w:rsidRPr="00263E0F">
        <w:rPr>
          <w:rFonts w:ascii="Bahnschrift" w:hAnsi="Bahnschrift"/>
        </w:rPr>
        <w:t xml:space="preserve">Le contrat de pension devra être retourné </w:t>
      </w:r>
      <w:proofErr w:type="gramStart"/>
      <w:r w:rsidRPr="00263E0F">
        <w:rPr>
          <w:rFonts w:ascii="Bahnschrift" w:hAnsi="Bahnschrift"/>
        </w:rPr>
        <w:t>complété</w:t>
      </w:r>
      <w:proofErr w:type="gramEnd"/>
      <w:r w:rsidRPr="00263E0F">
        <w:rPr>
          <w:rFonts w:ascii="Bahnschrift" w:hAnsi="Bahnschrift"/>
        </w:rPr>
        <w:t xml:space="preserve"> et signé sous 3 semaines</w:t>
      </w:r>
      <w:r w:rsidR="00A52BFC" w:rsidRPr="00263E0F">
        <w:rPr>
          <w:rFonts w:ascii="Bahnschrift" w:hAnsi="Bahnschrift"/>
        </w:rPr>
        <w:t xml:space="preserve"> maximum.</w:t>
      </w:r>
      <w:r w:rsidRPr="00263E0F">
        <w:rPr>
          <w:rFonts w:ascii="Bahnschrift" w:hAnsi="Bahnschrift"/>
        </w:rPr>
        <w:t xml:space="preserve"> </w:t>
      </w:r>
      <w:r w:rsidR="00A52BFC" w:rsidRPr="00263E0F">
        <w:rPr>
          <w:rFonts w:ascii="Bahnschrift" w:hAnsi="Bahnschrift"/>
        </w:rPr>
        <w:t>A</w:t>
      </w:r>
      <w:r w:rsidRPr="00263E0F">
        <w:rPr>
          <w:rFonts w:ascii="Bahnschrift" w:hAnsi="Bahnschrift"/>
        </w:rPr>
        <w:t xml:space="preserve"> réception de celui-ci </w:t>
      </w:r>
      <w:r w:rsidR="00A52BFC" w:rsidRPr="00263E0F">
        <w:rPr>
          <w:rFonts w:ascii="Bahnschrift" w:hAnsi="Bahnschrift"/>
        </w:rPr>
        <w:t>un</w:t>
      </w:r>
      <w:r w:rsidRPr="00263E0F">
        <w:rPr>
          <w:rFonts w:ascii="Bahnschrift" w:hAnsi="Bahnschrift"/>
        </w:rPr>
        <w:t xml:space="preserve"> devis </w:t>
      </w:r>
      <w:r w:rsidR="00A52BFC" w:rsidRPr="00263E0F">
        <w:rPr>
          <w:rFonts w:ascii="Bahnschrift" w:hAnsi="Bahnschrift"/>
        </w:rPr>
        <w:t xml:space="preserve">sur </w:t>
      </w:r>
      <w:r w:rsidRPr="00263E0F">
        <w:rPr>
          <w:rFonts w:ascii="Bahnschrift" w:hAnsi="Bahnschrift"/>
        </w:rPr>
        <w:t>la période</w:t>
      </w:r>
      <w:r w:rsidR="000929BD">
        <w:rPr>
          <w:rFonts w:ascii="Bahnschrift" w:hAnsi="Bahnschrift"/>
        </w:rPr>
        <w:t xml:space="preserve"> souhaitée</w:t>
      </w:r>
      <w:r w:rsidR="005E27C9" w:rsidRPr="00263E0F">
        <w:rPr>
          <w:rFonts w:ascii="Bahnschrift" w:hAnsi="Bahnschrift"/>
        </w:rPr>
        <w:t xml:space="preserve"> sera établi</w:t>
      </w:r>
      <w:r w:rsidR="004D3C12">
        <w:rPr>
          <w:rFonts w:ascii="Bahnschrift" w:hAnsi="Bahnschrift"/>
        </w:rPr>
        <w:t xml:space="preserve">. </w:t>
      </w:r>
      <w:r w:rsidR="005E27C9" w:rsidRPr="00263E0F">
        <w:rPr>
          <w:rFonts w:ascii="Bahnschrift" w:hAnsi="Bahnschrift"/>
        </w:rPr>
        <w:t>La place sera définitivement réservée uniquement après réception de l’ensemble des documents (contrat</w:t>
      </w:r>
      <w:r w:rsidR="00545030">
        <w:rPr>
          <w:rFonts w:ascii="Bahnschrift" w:hAnsi="Bahnschrift"/>
        </w:rPr>
        <w:t xml:space="preserve">, </w:t>
      </w:r>
      <w:r w:rsidR="005E27C9" w:rsidRPr="00263E0F">
        <w:rPr>
          <w:rFonts w:ascii="Bahnschrift" w:hAnsi="Bahnschrift"/>
        </w:rPr>
        <w:t>devis</w:t>
      </w:r>
      <w:r w:rsidR="00545030">
        <w:rPr>
          <w:rFonts w:ascii="Bahnschrift" w:hAnsi="Bahnschrift"/>
        </w:rPr>
        <w:t xml:space="preserve"> et la fiche de renseignements</w:t>
      </w:r>
      <w:r w:rsidR="005E27C9" w:rsidRPr="00263E0F">
        <w:rPr>
          <w:rFonts w:ascii="Bahnschrift" w:hAnsi="Bahnschrift"/>
        </w:rPr>
        <w:t xml:space="preserve">) et du </w:t>
      </w:r>
      <w:r w:rsidR="00C061C0" w:rsidRPr="00263E0F">
        <w:rPr>
          <w:rFonts w:ascii="Bahnschrift" w:hAnsi="Bahnschrift"/>
        </w:rPr>
        <w:t>règlement</w:t>
      </w:r>
      <w:r w:rsidR="005E27C9" w:rsidRPr="00263E0F">
        <w:rPr>
          <w:rFonts w:ascii="Bahnschrift" w:hAnsi="Bahnschrift"/>
        </w:rPr>
        <w:t xml:space="preserve"> de l’acompte</w:t>
      </w:r>
      <w:r w:rsidR="000929BD">
        <w:rPr>
          <w:rFonts w:ascii="Bahnschrift" w:hAnsi="Bahnschrift"/>
        </w:rPr>
        <w:t xml:space="preserve"> soit 40% du montant total</w:t>
      </w:r>
      <w:r w:rsidR="00C061C0" w:rsidRPr="00263E0F">
        <w:rPr>
          <w:rFonts w:ascii="Bahnschrift" w:hAnsi="Bahnschrift"/>
        </w:rPr>
        <w:t xml:space="preserve"> (chèque, espèces ou virement).</w:t>
      </w:r>
      <w:r w:rsidR="000929BD">
        <w:rPr>
          <w:rFonts w:ascii="Bahnschrift" w:hAnsi="Bahnschrift"/>
        </w:rPr>
        <w:t xml:space="preserve"> </w:t>
      </w:r>
      <w:r w:rsidR="000929BD" w:rsidRPr="00263E0F">
        <w:rPr>
          <w:rFonts w:ascii="Bahnschrift" w:hAnsi="Bahnschrift"/>
        </w:rPr>
        <w:t>Il ne fera l’objet d’aucun remboursement en cas d’annulation du séjour à moins de 2 semaines avant le début</w:t>
      </w:r>
      <w:r w:rsidR="000929BD">
        <w:rPr>
          <w:rFonts w:ascii="Bahnschrift" w:hAnsi="Bahnschrift"/>
        </w:rPr>
        <w:t xml:space="preserve"> de celui-ci.</w:t>
      </w:r>
      <w:r w:rsidR="000929BD" w:rsidRPr="00263E0F">
        <w:rPr>
          <w:rFonts w:ascii="Bahnschrift" w:hAnsi="Bahnschrift"/>
        </w:rPr>
        <w:t xml:space="preserve"> </w:t>
      </w:r>
      <w:r w:rsidR="00D06866" w:rsidRPr="00263E0F">
        <w:rPr>
          <w:rFonts w:ascii="Bahnschrift" w:hAnsi="Bahnschrift"/>
        </w:rPr>
        <w:t>Le propriétaire s’engage à régler le solde de la prestation le jour du départ de l’animal.</w:t>
      </w:r>
    </w:p>
    <w:p w14:paraId="0D21DAC0" w14:textId="77777777" w:rsidR="00C061C0" w:rsidRPr="00263E0F" w:rsidRDefault="00C061C0" w:rsidP="00263E0F">
      <w:pPr>
        <w:jc w:val="both"/>
        <w:rPr>
          <w:rFonts w:ascii="Bahnschrift" w:hAnsi="Bahnschrift"/>
        </w:rPr>
      </w:pPr>
    </w:p>
    <w:p w14:paraId="450A7F33" w14:textId="77777777" w:rsidR="000929BD" w:rsidRDefault="000929BD" w:rsidP="000929BD">
      <w:pPr>
        <w:pStyle w:val="Paragraphedeliste"/>
        <w:jc w:val="both"/>
        <w:rPr>
          <w:rFonts w:ascii="Bahnschrift" w:hAnsi="Bahnschrift"/>
        </w:rPr>
      </w:pPr>
    </w:p>
    <w:p w14:paraId="1E45FE2D" w14:textId="77777777" w:rsidR="000929BD" w:rsidRPr="000929BD" w:rsidRDefault="000929BD" w:rsidP="000929BD">
      <w:pPr>
        <w:pStyle w:val="Paragraphedeliste"/>
        <w:jc w:val="both"/>
        <w:rPr>
          <w:rFonts w:ascii="Bahnschrift" w:hAnsi="Bahnschrift"/>
        </w:rPr>
      </w:pPr>
    </w:p>
    <w:p w14:paraId="28DEF1C6" w14:textId="75B1E77C" w:rsidR="00C061C0" w:rsidRPr="000929BD" w:rsidRDefault="00C061C0" w:rsidP="00263E0F">
      <w:pPr>
        <w:pStyle w:val="Paragraphedeliste"/>
        <w:numPr>
          <w:ilvl w:val="0"/>
          <w:numId w:val="1"/>
        </w:numPr>
        <w:jc w:val="both"/>
        <w:rPr>
          <w:rFonts w:ascii="Bahnschrift" w:hAnsi="Bahnschrift"/>
          <w:color w:val="A02B93" w:themeColor="accent5"/>
        </w:rPr>
      </w:pPr>
      <w:r w:rsidRPr="000929BD">
        <w:rPr>
          <w:rFonts w:ascii="Bahnschrift" w:hAnsi="Bahnschrift"/>
          <w:color w:val="A02B93" w:themeColor="accent5"/>
        </w:rPr>
        <w:t>Communication</w:t>
      </w:r>
    </w:p>
    <w:p w14:paraId="26517F4E" w14:textId="163A5EC3" w:rsidR="00C061C0" w:rsidRPr="00263E0F" w:rsidRDefault="00C061C0" w:rsidP="00263E0F">
      <w:pPr>
        <w:jc w:val="both"/>
        <w:rPr>
          <w:rFonts w:ascii="Bahnschrift" w:hAnsi="Bahnschrift"/>
        </w:rPr>
      </w:pPr>
      <w:r w:rsidRPr="00263E0F">
        <w:rPr>
          <w:rFonts w:ascii="Bahnschrift" w:hAnsi="Bahnschrift"/>
        </w:rPr>
        <w:t>Durant le séjour de votre animal, vous pourrez suivre régulièrement les aventures de celui-ci sur notre page Facebook Garde O’ Poil</w:t>
      </w:r>
      <w:r w:rsidR="000929BD">
        <w:rPr>
          <w:rFonts w:ascii="Bahnschrift" w:hAnsi="Bahnschrift"/>
        </w:rPr>
        <w:t xml:space="preserve">, ou bien par échange téléphonique, sms ou </w:t>
      </w:r>
      <w:proofErr w:type="spellStart"/>
      <w:r w:rsidR="000929BD">
        <w:rPr>
          <w:rFonts w:ascii="Bahnschrift" w:hAnsi="Bahnschrift"/>
        </w:rPr>
        <w:t>whatsapp</w:t>
      </w:r>
      <w:proofErr w:type="spellEnd"/>
      <w:r w:rsidR="000929BD">
        <w:rPr>
          <w:rFonts w:ascii="Bahnschrift" w:hAnsi="Bahnschrift"/>
        </w:rPr>
        <w:t>.</w:t>
      </w:r>
    </w:p>
    <w:p w14:paraId="2A73BC7C" w14:textId="77777777" w:rsidR="00C061C0" w:rsidRPr="00263E0F" w:rsidRDefault="00C061C0" w:rsidP="00263E0F">
      <w:pPr>
        <w:jc w:val="both"/>
        <w:rPr>
          <w:rFonts w:ascii="Bahnschrift" w:hAnsi="Bahnschrift"/>
        </w:rPr>
      </w:pPr>
    </w:p>
    <w:p w14:paraId="27510DE7" w14:textId="6064340B" w:rsidR="00C061C0" w:rsidRPr="000929BD" w:rsidRDefault="00C061C0" w:rsidP="00263E0F">
      <w:pPr>
        <w:pStyle w:val="Paragraphedeliste"/>
        <w:numPr>
          <w:ilvl w:val="0"/>
          <w:numId w:val="1"/>
        </w:numPr>
        <w:jc w:val="both"/>
        <w:rPr>
          <w:rFonts w:ascii="Bahnschrift" w:hAnsi="Bahnschrift"/>
          <w:color w:val="A02B93" w:themeColor="accent5"/>
        </w:rPr>
      </w:pPr>
      <w:r w:rsidRPr="000929BD">
        <w:rPr>
          <w:rFonts w:ascii="Bahnschrift" w:hAnsi="Bahnschrift"/>
          <w:color w:val="A02B93" w:themeColor="accent5"/>
        </w:rPr>
        <w:t>Horaires d’arrivée et de départ</w:t>
      </w:r>
    </w:p>
    <w:p w14:paraId="0E66D75F" w14:textId="33334842" w:rsidR="00C061C0" w:rsidRPr="00E771ED" w:rsidRDefault="00C061C0" w:rsidP="00263E0F">
      <w:pPr>
        <w:jc w:val="both"/>
        <w:rPr>
          <w:rFonts w:ascii="Bahnschrift" w:hAnsi="Bahnschrift"/>
          <w:b/>
          <w:bCs/>
        </w:rPr>
      </w:pPr>
      <w:r w:rsidRPr="00263E0F">
        <w:rPr>
          <w:rFonts w:ascii="Bahnschrift" w:hAnsi="Bahnschrift"/>
        </w:rPr>
        <w:t xml:space="preserve">Du lundi au samedi, les arrivées et départs se font sur Rdv entre </w:t>
      </w:r>
      <w:r w:rsidR="00D06866" w:rsidRPr="000929BD">
        <w:rPr>
          <w:rFonts w:ascii="Bahnschrift" w:hAnsi="Bahnschrift"/>
          <w:b/>
          <w:bCs/>
        </w:rPr>
        <w:t>9h00 et 10h30</w:t>
      </w:r>
      <w:r w:rsidR="00D06866" w:rsidRPr="00263E0F">
        <w:rPr>
          <w:rFonts w:ascii="Bahnschrift" w:hAnsi="Bahnschrift"/>
        </w:rPr>
        <w:t xml:space="preserve"> ou </w:t>
      </w:r>
      <w:r w:rsidR="00D06866" w:rsidRPr="000929BD">
        <w:rPr>
          <w:rFonts w:ascii="Bahnschrift" w:hAnsi="Bahnschrift"/>
          <w:b/>
          <w:bCs/>
        </w:rPr>
        <w:t>17h30 et 19h00</w:t>
      </w:r>
      <w:r w:rsidR="00D06866" w:rsidRPr="00263E0F">
        <w:rPr>
          <w:rFonts w:ascii="Bahnschrift" w:hAnsi="Bahnschrift"/>
        </w:rPr>
        <w:t>. Il n’y a pas d’arrivées, ni de départs les DIMANCHE et Jours Fériés.</w:t>
      </w:r>
      <w:r w:rsidR="00E771ED">
        <w:rPr>
          <w:rFonts w:ascii="Bahnschrift" w:hAnsi="Bahnschrift"/>
        </w:rPr>
        <w:t xml:space="preserve"> </w:t>
      </w:r>
      <w:r w:rsidR="00E771ED" w:rsidRPr="00E771ED">
        <w:rPr>
          <w:rFonts w:ascii="Bahnschrift" w:hAnsi="Bahnschrift"/>
          <w:b/>
          <w:bCs/>
        </w:rPr>
        <w:t>Toute journée commencée sera due.</w:t>
      </w:r>
    </w:p>
    <w:p w14:paraId="1633D515" w14:textId="77777777" w:rsidR="00E34CD2" w:rsidRPr="00263E0F" w:rsidRDefault="00E34CD2" w:rsidP="00263E0F">
      <w:pPr>
        <w:jc w:val="both"/>
        <w:rPr>
          <w:rFonts w:ascii="Bahnschrift" w:hAnsi="Bahnschrift"/>
        </w:rPr>
      </w:pPr>
    </w:p>
    <w:p w14:paraId="67FBEF7A" w14:textId="709F4DDB" w:rsidR="00E34CD2" w:rsidRPr="000929BD" w:rsidRDefault="00E34CD2" w:rsidP="00263E0F">
      <w:pPr>
        <w:jc w:val="both"/>
        <w:rPr>
          <w:rFonts w:ascii="Bahnschrift" w:hAnsi="Bahnschrift"/>
          <w:b/>
          <w:bCs/>
        </w:rPr>
      </w:pPr>
      <w:r w:rsidRPr="000929BD">
        <w:rPr>
          <w:rFonts w:ascii="Bahnschrift" w:hAnsi="Bahnschrift"/>
          <w:b/>
          <w:bCs/>
        </w:rPr>
        <w:t xml:space="preserve">Garde O’ Poil </w:t>
      </w:r>
      <w:r w:rsidR="00E771ED">
        <w:rPr>
          <w:rFonts w:ascii="Bahnschrift" w:hAnsi="Bahnschrift"/>
          <w:b/>
          <w:bCs/>
        </w:rPr>
        <w:t xml:space="preserve">souhaite </w:t>
      </w:r>
      <w:r w:rsidRPr="000929BD">
        <w:rPr>
          <w:rFonts w:ascii="Bahnschrift" w:hAnsi="Bahnschrift"/>
          <w:b/>
          <w:bCs/>
        </w:rPr>
        <w:t>offrir à votre animal un séjour Confortable et Heureux, tout en vous offrant une tranquillité d’esprit totale. Merci par avance pour votre confiance accordée.</w:t>
      </w:r>
    </w:p>
    <w:p w14:paraId="10635D9E" w14:textId="77777777" w:rsidR="00D06866" w:rsidRDefault="00D06866" w:rsidP="00C061C0"/>
    <w:p w14:paraId="78E81857" w14:textId="77777777" w:rsidR="00D06866" w:rsidRDefault="00D06866" w:rsidP="00C061C0"/>
    <w:p w14:paraId="7FD822EB" w14:textId="77777777" w:rsidR="00D06866" w:rsidRDefault="00D06866" w:rsidP="00C061C0"/>
    <w:p w14:paraId="71953DA1" w14:textId="77777777" w:rsidR="00D06866" w:rsidRDefault="00D06866" w:rsidP="00C061C0"/>
    <w:p w14:paraId="7051EC25" w14:textId="77777777" w:rsidR="001C0764" w:rsidRDefault="001C0764" w:rsidP="008B1918"/>
    <w:p w14:paraId="68DB27F5" w14:textId="77777777" w:rsidR="00A73E08" w:rsidRDefault="00A73E08" w:rsidP="008B1918"/>
    <w:p w14:paraId="163C1C27" w14:textId="77777777" w:rsidR="00A73E08" w:rsidRDefault="00A73E08" w:rsidP="008B1918"/>
    <w:p w14:paraId="6D5BEFD9" w14:textId="77777777" w:rsidR="00A73E08" w:rsidRDefault="00A73E08" w:rsidP="008B1918"/>
    <w:p w14:paraId="4A6FDD96" w14:textId="77777777" w:rsidR="00A73E08" w:rsidRDefault="00A73E08" w:rsidP="008B1918"/>
    <w:p w14:paraId="1E706E0E" w14:textId="77777777" w:rsidR="00A73E08" w:rsidRDefault="00A73E08" w:rsidP="008B1918"/>
    <w:p w14:paraId="1F2F32FB" w14:textId="77777777" w:rsidR="00A73E08" w:rsidRDefault="00A73E08" w:rsidP="008B1918"/>
    <w:p w14:paraId="19C08EFA" w14:textId="77777777" w:rsidR="00A73E08" w:rsidRDefault="00A73E08" w:rsidP="008B1918"/>
    <w:p w14:paraId="0A60D7D4" w14:textId="59A5992A" w:rsidR="00A73E08" w:rsidRDefault="00A73E08" w:rsidP="008B1918"/>
    <w:sectPr w:rsidR="00A73E08" w:rsidSect="00C80D0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ABD8E" w14:textId="77777777" w:rsidR="00181276" w:rsidRDefault="00181276" w:rsidP="00C80D0C">
      <w:pPr>
        <w:spacing w:after="0" w:line="240" w:lineRule="auto"/>
      </w:pPr>
      <w:r>
        <w:separator/>
      </w:r>
    </w:p>
  </w:endnote>
  <w:endnote w:type="continuationSeparator" w:id="0">
    <w:p w14:paraId="39C74C2C" w14:textId="77777777" w:rsidR="00181276" w:rsidRDefault="00181276" w:rsidP="00C8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22228"/>
      <w:docPartObj>
        <w:docPartGallery w:val="Page Numbers (Bottom of Page)"/>
        <w:docPartUnique/>
      </w:docPartObj>
    </w:sdtPr>
    <w:sdtContent>
      <w:p w14:paraId="67C2EE4A" w14:textId="5E54ED79" w:rsidR="00612777" w:rsidRDefault="00612777">
        <w:pPr>
          <w:pStyle w:val="Pieddepage"/>
        </w:pPr>
        <w:r>
          <w:rPr>
            <w:noProof/>
          </w:rPr>
          <mc:AlternateContent>
            <mc:Choice Requires="wps">
              <w:drawing>
                <wp:anchor distT="0" distB="0" distL="114300" distR="114300" simplePos="0" relativeHeight="251662336" behindDoc="0" locked="0" layoutInCell="1" allowOverlap="1" wp14:anchorId="6D6244DD" wp14:editId="3A58E604">
                  <wp:simplePos x="0" y="0"/>
                  <wp:positionH relativeFrom="margin">
                    <wp:align>center</wp:align>
                  </wp:positionH>
                  <wp:positionV relativeFrom="bottomMargin">
                    <wp:align>center</wp:align>
                  </wp:positionV>
                  <wp:extent cx="551815" cy="238760"/>
                  <wp:effectExtent l="19050" t="19050" r="19685" b="18415"/>
                  <wp:wrapNone/>
                  <wp:docPr id="4" name="Parenthèse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A09A142" w14:textId="77777777" w:rsidR="00612777" w:rsidRDefault="00612777">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D6244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Parenthèses 4" o:spid="_x0000_s1027" type="#_x0000_t185" style="position:absolute;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7A09A142" w14:textId="77777777" w:rsidR="00612777" w:rsidRDefault="00612777">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1" allowOverlap="1" wp14:anchorId="6DF8BA22" wp14:editId="6618173C">
                  <wp:simplePos x="0" y="0"/>
                  <wp:positionH relativeFrom="margin">
                    <wp:align>center</wp:align>
                  </wp:positionH>
                  <wp:positionV relativeFrom="bottomMargin">
                    <wp:align>center</wp:align>
                  </wp:positionV>
                  <wp:extent cx="5518150" cy="0"/>
                  <wp:effectExtent l="9525" t="9525" r="6350" b="9525"/>
                  <wp:wrapNone/>
                  <wp:docPr id="3"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E5BA916" id="_x0000_t32" coordsize="21600,21600" o:spt="32" o:oned="t" path="m,l21600,21600e" filled="f">
                  <v:path arrowok="t" fillok="f" o:connecttype="none"/>
                  <o:lock v:ext="edit" shapetype="t"/>
                </v:shapetype>
                <v:shape id="Connecteur droit avec flèche 3" o:spid="_x0000_s1026"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B4910" w14:textId="77777777" w:rsidR="00181276" w:rsidRDefault="00181276" w:rsidP="00C80D0C">
      <w:pPr>
        <w:spacing w:after="0" w:line="240" w:lineRule="auto"/>
      </w:pPr>
      <w:r>
        <w:separator/>
      </w:r>
    </w:p>
  </w:footnote>
  <w:footnote w:type="continuationSeparator" w:id="0">
    <w:p w14:paraId="30CF65C0" w14:textId="77777777" w:rsidR="00181276" w:rsidRDefault="00181276" w:rsidP="00C80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2106" w14:textId="06AF9596" w:rsidR="00C80D0C" w:rsidRPr="00C80D0C" w:rsidRDefault="00535A90" w:rsidP="00535A90">
    <w:pPr>
      <w:pStyle w:val="En-tte"/>
      <w:tabs>
        <w:tab w:val="clear" w:pos="4536"/>
        <w:tab w:val="clear" w:pos="9072"/>
        <w:tab w:val="left" w:pos="2700"/>
      </w:tabs>
    </w:pPr>
    <w:r>
      <w:rPr>
        <w:noProof/>
      </w:rPr>
      <mc:AlternateContent>
        <mc:Choice Requires="wps">
          <w:drawing>
            <wp:anchor distT="0" distB="0" distL="114300" distR="114300" simplePos="0" relativeHeight="251659264" behindDoc="0" locked="0" layoutInCell="1" allowOverlap="1" wp14:anchorId="3A1851F6" wp14:editId="6BD71482">
              <wp:simplePos x="0" y="0"/>
              <wp:positionH relativeFrom="margin">
                <wp:posOffset>2136775</wp:posOffset>
              </wp:positionH>
              <wp:positionV relativeFrom="paragraph">
                <wp:posOffset>313690</wp:posOffset>
              </wp:positionV>
              <wp:extent cx="1828800" cy="1828800"/>
              <wp:effectExtent l="0" t="0" r="0" b="635"/>
              <wp:wrapNone/>
              <wp:docPr id="2" name="Zone de texte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ACD274" w14:textId="1CB2A890" w:rsidR="00535A90" w:rsidRPr="00535A90" w:rsidRDefault="00535A90" w:rsidP="00535A90">
                          <w:pPr>
                            <w:pStyle w:val="En-tte"/>
                            <w:tabs>
                              <w:tab w:val="left" w:pos="2700"/>
                            </w:tabs>
                            <w:jc w:val="center"/>
                            <w:rPr>
                              <w:b/>
                              <w:noProof/>
                              <w:color w:val="0F9ED5" w:themeColor="accent4"/>
                              <w:sz w:val="52"/>
                              <w:szCs w:val="52"/>
                              <w:u w:val="single"/>
                              <w14:textOutline w14:w="0" w14:cap="flat" w14:cmpd="sng" w14:algn="ctr">
                                <w14:noFill/>
                                <w14:prstDash w14:val="solid"/>
                                <w14:round/>
                              </w14:textOutline>
                              <w14:props3d w14:extrusionH="57150" w14:contourW="0" w14:prstMaterial="softEdge">
                                <w14:bevelT w14:w="25400" w14:h="38100" w14:prst="circle"/>
                              </w14:props3d>
                            </w:rPr>
                          </w:pPr>
                          <w:r w:rsidRPr="00535A90">
                            <w:rPr>
                              <w:b/>
                              <w:noProof/>
                              <w:color w:val="0F9ED5" w:themeColor="accent4"/>
                              <w:sz w:val="52"/>
                              <w:szCs w:val="52"/>
                              <w:u w:val="single"/>
                              <w14:textOutline w14:w="0" w14:cap="flat" w14:cmpd="sng" w14:algn="ctr">
                                <w14:noFill/>
                                <w14:prstDash w14:val="solid"/>
                                <w14:round/>
                              </w14:textOutline>
                              <w14:props3d w14:extrusionH="57150" w14:contourW="0" w14:prstMaterial="softEdge">
                                <w14:bevelT w14:w="25400" w14:h="38100" w14:prst="circle"/>
                              </w14:props3d>
                            </w:rPr>
                            <w:t>Conditions Générales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A1851F6" id="_x0000_t202" coordsize="21600,21600" o:spt="202" path="m,l,21600r21600,l21600,xe">
              <v:stroke joinstyle="miter"/>
              <v:path gradientshapeok="t" o:connecttype="rect"/>
            </v:shapetype>
            <v:shape id="Zone de texte 2" o:spid="_x0000_s1026" type="#_x0000_t202" style="position:absolute;margin-left:168.25pt;margin-top:24.7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" filled="f" stroked="f">
              <v:textbox style="mso-fit-shape-to-text:t">
                <w:txbxContent>
                  <w:p w14:paraId="15ACD274" w14:textId="1CB2A890" w:rsidR="00535A90" w:rsidRPr="00535A90" w:rsidRDefault="00535A90" w:rsidP="00535A90">
                    <w:pPr>
                      <w:pStyle w:val="En-tte"/>
                      <w:tabs>
                        <w:tab w:val="left" w:pos="2700"/>
                      </w:tabs>
                      <w:jc w:val="center"/>
                      <w:rPr>
                        <w:b/>
                        <w:noProof/>
                        <w:color w:val="0F9ED5" w:themeColor="accent4"/>
                        <w:sz w:val="52"/>
                        <w:szCs w:val="52"/>
                        <w:u w:val="single"/>
                        <w14:textOutline w14:w="0" w14:cap="flat" w14:cmpd="sng" w14:algn="ctr">
                          <w14:noFill/>
                          <w14:prstDash w14:val="solid"/>
                          <w14:round/>
                        </w14:textOutline>
                        <w14:props3d w14:extrusionH="57150" w14:contourW="0" w14:prstMaterial="softEdge">
                          <w14:bevelT w14:w="25400" w14:h="38100" w14:prst="circle"/>
                        </w14:props3d>
                      </w:rPr>
                    </w:pPr>
                    <w:r w:rsidRPr="00535A90">
                      <w:rPr>
                        <w:b/>
                        <w:noProof/>
                        <w:color w:val="0F9ED5" w:themeColor="accent4"/>
                        <w:sz w:val="52"/>
                        <w:szCs w:val="52"/>
                        <w:u w:val="single"/>
                        <w14:textOutline w14:w="0" w14:cap="flat" w14:cmpd="sng" w14:algn="ctr">
                          <w14:noFill/>
                          <w14:prstDash w14:val="solid"/>
                          <w14:round/>
                        </w14:textOutline>
                        <w14:props3d w14:extrusionH="57150" w14:contourW="0" w14:prstMaterial="softEdge">
                          <w14:bevelT w14:w="25400" w14:h="38100" w14:prst="circle"/>
                        </w14:props3d>
                      </w:rPr>
                      <w:t>Conditions Générales</w:t>
                    </w:r>
                  </w:p>
                </w:txbxContent>
              </v:textbox>
              <w10:wrap anchorx="margin"/>
            </v:shape>
          </w:pict>
        </mc:Fallback>
      </mc:AlternateContent>
    </w:r>
    <w:r w:rsidR="00C80D0C">
      <w:rPr>
        <w:noProof/>
      </w:rPr>
      <w:drawing>
        <wp:inline distT="0" distB="0" distL="0" distR="0" wp14:anchorId="48C4C939" wp14:editId="6AD29445">
          <wp:extent cx="1341356" cy="838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364507" cy="852667"/>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3228C"/>
    <w:multiLevelType w:val="hybridMultilevel"/>
    <w:tmpl w:val="45367B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79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0C"/>
    <w:rsid w:val="00016248"/>
    <w:rsid w:val="000929BD"/>
    <w:rsid w:val="000C4431"/>
    <w:rsid w:val="001243F8"/>
    <w:rsid w:val="00181276"/>
    <w:rsid w:val="001C0764"/>
    <w:rsid w:val="001D28AB"/>
    <w:rsid w:val="00263E0F"/>
    <w:rsid w:val="002E48B3"/>
    <w:rsid w:val="002F3AF6"/>
    <w:rsid w:val="003C326F"/>
    <w:rsid w:val="004852B4"/>
    <w:rsid w:val="004A2443"/>
    <w:rsid w:val="004D3C12"/>
    <w:rsid w:val="00535A90"/>
    <w:rsid w:val="00540493"/>
    <w:rsid w:val="00545030"/>
    <w:rsid w:val="00596F0A"/>
    <w:rsid w:val="005E27C9"/>
    <w:rsid w:val="00612777"/>
    <w:rsid w:val="00734725"/>
    <w:rsid w:val="007B0C93"/>
    <w:rsid w:val="00831E1D"/>
    <w:rsid w:val="00846C71"/>
    <w:rsid w:val="008602FC"/>
    <w:rsid w:val="008B1918"/>
    <w:rsid w:val="0095605C"/>
    <w:rsid w:val="009850AB"/>
    <w:rsid w:val="00A26D4B"/>
    <w:rsid w:val="00A52BFC"/>
    <w:rsid w:val="00A65A86"/>
    <w:rsid w:val="00A73E08"/>
    <w:rsid w:val="00AF0687"/>
    <w:rsid w:val="00B34D28"/>
    <w:rsid w:val="00B35886"/>
    <w:rsid w:val="00BF2FCF"/>
    <w:rsid w:val="00BF7FB8"/>
    <w:rsid w:val="00C061C0"/>
    <w:rsid w:val="00C17EA8"/>
    <w:rsid w:val="00C80D0C"/>
    <w:rsid w:val="00CC26A8"/>
    <w:rsid w:val="00D06866"/>
    <w:rsid w:val="00D53463"/>
    <w:rsid w:val="00DB4736"/>
    <w:rsid w:val="00DD0101"/>
    <w:rsid w:val="00E34CD2"/>
    <w:rsid w:val="00E50484"/>
    <w:rsid w:val="00E7617C"/>
    <w:rsid w:val="00E771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0D0B2"/>
  <w15:chartTrackingRefBased/>
  <w15:docId w15:val="{675169E2-22F8-4702-A7FB-BCC0B11A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80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80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80D0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80D0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80D0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80D0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80D0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80D0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80D0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80D0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80D0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80D0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80D0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80D0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80D0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80D0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80D0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80D0C"/>
    <w:rPr>
      <w:rFonts w:eastAsiaTheme="majorEastAsia" w:cstheme="majorBidi"/>
      <w:color w:val="272727" w:themeColor="text1" w:themeTint="D8"/>
    </w:rPr>
  </w:style>
  <w:style w:type="paragraph" w:styleId="Titre">
    <w:name w:val="Title"/>
    <w:basedOn w:val="Normal"/>
    <w:next w:val="Normal"/>
    <w:link w:val="TitreCar"/>
    <w:uiPriority w:val="10"/>
    <w:qFormat/>
    <w:rsid w:val="00C80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80D0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80D0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80D0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80D0C"/>
    <w:pPr>
      <w:spacing w:before="160"/>
      <w:jc w:val="center"/>
    </w:pPr>
    <w:rPr>
      <w:i/>
      <w:iCs/>
      <w:color w:val="404040" w:themeColor="text1" w:themeTint="BF"/>
    </w:rPr>
  </w:style>
  <w:style w:type="character" w:customStyle="1" w:styleId="CitationCar">
    <w:name w:val="Citation Car"/>
    <w:basedOn w:val="Policepardfaut"/>
    <w:link w:val="Citation"/>
    <w:uiPriority w:val="29"/>
    <w:rsid w:val="00C80D0C"/>
    <w:rPr>
      <w:i/>
      <w:iCs/>
      <w:color w:val="404040" w:themeColor="text1" w:themeTint="BF"/>
    </w:rPr>
  </w:style>
  <w:style w:type="paragraph" w:styleId="Paragraphedeliste">
    <w:name w:val="List Paragraph"/>
    <w:basedOn w:val="Normal"/>
    <w:uiPriority w:val="34"/>
    <w:qFormat/>
    <w:rsid w:val="00C80D0C"/>
    <w:pPr>
      <w:ind w:left="720"/>
      <w:contextualSpacing/>
    </w:pPr>
  </w:style>
  <w:style w:type="character" w:styleId="Accentuationintense">
    <w:name w:val="Intense Emphasis"/>
    <w:basedOn w:val="Policepardfaut"/>
    <w:uiPriority w:val="21"/>
    <w:qFormat/>
    <w:rsid w:val="00C80D0C"/>
    <w:rPr>
      <w:i/>
      <w:iCs/>
      <w:color w:val="0F4761" w:themeColor="accent1" w:themeShade="BF"/>
    </w:rPr>
  </w:style>
  <w:style w:type="paragraph" w:styleId="Citationintense">
    <w:name w:val="Intense Quote"/>
    <w:basedOn w:val="Normal"/>
    <w:next w:val="Normal"/>
    <w:link w:val="CitationintenseCar"/>
    <w:uiPriority w:val="30"/>
    <w:qFormat/>
    <w:rsid w:val="00C80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80D0C"/>
    <w:rPr>
      <w:i/>
      <w:iCs/>
      <w:color w:val="0F4761" w:themeColor="accent1" w:themeShade="BF"/>
    </w:rPr>
  </w:style>
  <w:style w:type="character" w:styleId="Rfrenceintense">
    <w:name w:val="Intense Reference"/>
    <w:basedOn w:val="Policepardfaut"/>
    <w:uiPriority w:val="32"/>
    <w:qFormat/>
    <w:rsid w:val="00C80D0C"/>
    <w:rPr>
      <w:b/>
      <w:bCs/>
      <w:smallCaps/>
      <w:color w:val="0F4761" w:themeColor="accent1" w:themeShade="BF"/>
      <w:spacing w:val="5"/>
    </w:rPr>
  </w:style>
  <w:style w:type="paragraph" w:styleId="En-tte">
    <w:name w:val="header"/>
    <w:basedOn w:val="Normal"/>
    <w:link w:val="En-tteCar"/>
    <w:uiPriority w:val="99"/>
    <w:unhideWhenUsed/>
    <w:rsid w:val="00C80D0C"/>
    <w:pPr>
      <w:tabs>
        <w:tab w:val="center" w:pos="4536"/>
        <w:tab w:val="right" w:pos="9072"/>
      </w:tabs>
      <w:spacing w:after="0" w:line="240" w:lineRule="auto"/>
    </w:pPr>
  </w:style>
  <w:style w:type="character" w:customStyle="1" w:styleId="En-tteCar">
    <w:name w:val="En-tête Car"/>
    <w:basedOn w:val="Policepardfaut"/>
    <w:link w:val="En-tte"/>
    <w:uiPriority w:val="99"/>
    <w:rsid w:val="00C80D0C"/>
  </w:style>
  <w:style w:type="paragraph" w:styleId="Pieddepage">
    <w:name w:val="footer"/>
    <w:basedOn w:val="Normal"/>
    <w:link w:val="PieddepageCar"/>
    <w:uiPriority w:val="99"/>
    <w:unhideWhenUsed/>
    <w:rsid w:val="00C80D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0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DD924-E8DC-4548-B2DD-ADA4E7F5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949</Words>
  <Characters>5220</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dc:creator>
  <cp:keywords/>
  <dc:description/>
  <cp:lastModifiedBy>Fab</cp:lastModifiedBy>
  <cp:revision>8</cp:revision>
  <cp:lastPrinted>2026-09-15T18:31:00Z</cp:lastPrinted>
  <dcterms:created xsi:type="dcterms:W3CDTF">2026-09-12T22:04:00Z</dcterms:created>
  <dcterms:modified xsi:type="dcterms:W3CDTF">2026-09-15T18:31:00Z</dcterms:modified>
</cp:coreProperties>
</file>